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785F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58E7AAC4" wp14:editId="4A8F053B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8883" w14:textId="77777777" w:rsidR="008C7C2E" w:rsidRDefault="00FF7E02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of Selection as M</w:t>
      </w:r>
      <w:r w:rsidR="008C7C2E" w:rsidRPr="008C7C2E">
        <w:rPr>
          <w:rFonts w:ascii="ComicSansMS-Bold" w:hAnsi="ComicSansMS-Bold" w:cs="ComicSansMS-Bold"/>
          <w:b/>
          <w:bCs/>
          <w:sz w:val="24"/>
          <w:szCs w:val="24"/>
        </w:rPr>
        <w:t>ale Alternate</w:t>
      </w:r>
    </w:p>
    <w:p w14:paraId="27C9E5A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077D00C2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tary Youth Leadership Award </w:t>
      </w:r>
      <w:r w:rsidR="000355B1">
        <w:rPr>
          <w:rFonts w:ascii="ComicSansMS-Bold" w:hAnsi="ComicSansMS-Bold" w:cs="ComicSansMS-Bold"/>
          <w:b/>
          <w:bCs/>
          <w:sz w:val="24"/>
          <w:szCs w:val="24"/>
        </w:rPr>
        <w:t>2018</w:t>
      </w:r>
    </w:p>
    <w:p w14:paraId="6192BCF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56802D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14:paraId="12417A93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14:paraId="75082108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14:paraId="53E8229F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0B850B33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14:paraId="0A0B6A6A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2FE118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14:paraId="17F3BB58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C66DB2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0355B1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14:paraId="10F1A21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14:paraId="20E3EDDA" w14:textId="2B710296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selected as a reserve candidate for the male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is unable to attend you may take h</w:t>
      </w:r>
      <w:r w:rsidR="00FF7E02">
        <w:rPr>
          <w:rFonts w:ascii="ComicSansMS-Bold" w:hAnsi="ComicSansMS-Bold" w:cs="ComicSansMS-Bold"/>
          <w:b/>
          <w:bCs/>
          <w:sz w:val="24"/>
          <w:szCs w:val="24"/>
        </w:rPr>
        <w:t>is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notice, close to, or on the opening day of the conference, which is set for </w:t>
      </w:r>
      <w:r w:rsidR="00CF4FEA">
        <w:rPr>
          <w:rFonts w:ascii="ComicSansMS-Bold" w:hAnsi="ComicSansMS-Bold" w:cs="ComicSansMS-Bold"/>
          <w:b/>
          <w:bCs/>
          <w:sz w:val="24"/>
          <w:szCs w:val="24"/>
        </w:rPr>
        <w:t>March 16-18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, </w:t>
      </w:r>
      <w:r w:rsidR="000355B1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</w:t>
      </w:r>
      <w:bookmarkStart w:id="0" w:name="_GoBack"/>
      <w:bookmarkEnd w:id="0"/>
      <w:r w:rsidR="00D76883">
        <w:rPr>
          <w:rFonts w:ascii="ComicSansMS-Bold" w:hAnsi="ComicSansMS-Bold" w:cs="ComicSansMS-Bold"/>
          <w:b/>
          <w:bCs/>
          <w:sz w:val="24"/>
          <w:szCs w:val="24"/>
        </w:rPr>
        <w:t>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14:paraId="63287F16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23A0665B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14:paraId="5B83721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 your expenses relating to transportation, lodging and meals. In the meantime,</w:t>
      </w:r>
    </w:p>
    <w:p w14:paraId="5CBCF60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 and your fellow students are invited to a club meeting scheduled for</w:t>
      </w:r>
    </w:p>
    <w:p w14:paraId="58377FA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14:paraId="6428EEFA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 you will have an opportunity to meet other Rotarians and learn more about</w:t>
      </w:r>
    </w:p>
    <w:p w14:paraId="1164C756" w14:textId="77777777"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14:paraId="623FF1E7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A30059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an orientation meeting scheduled for ___________________ </w:t>
      </w:r>
      <w:r w:rsidR="000355B1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14:paraId="2F52F6BA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14:paraId="1CD00FF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 will also include students sponsored by the ____________________ and</w:t>
      </w:r>
    </w:p>
    <w:p w14:paraId="7502559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14:paraId="759B8023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14:paraId="698FB4BA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91520B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14:paraId="4A94912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 and wish you every success in the future.</w:t>
      </w:r>
    </w:p>
    <w:p w14:paraId="40905C81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D399F9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14:paraId="26AB94A8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F72CB2C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1E91E2B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7372087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sectPr w:rsidR="008C7C2E" w:rsidSect="000355B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0355B1"/>
    <w:rsid w:val="00103816"/>
    <w:rsid w:val="001A3E6A"/>
    <w:rsid w:val="008C7C2E"/>
    <w:rsid w:val="00A366A0"/>
    <w:rsid w:val="00AD241B"/>
    <w:rsid w:val="00CF4FEA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08A5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Jason Lamoreaux</cp:lastModifiedBy>
  <cp:revision>3</cp:revision>
  <dcterms:created xsi:type="dcterms:W3CDTF">2017-12-11T16:57:00Z</dcterms:created>
  <dcterms:modified xsi:type="dcterms:W3CDTF">2018-02-06T23:24:00Z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