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1982470</wp:posOffset>
                </wp:positionH>
                <wp:positionV relativeFrom="line">
                  <wp:posOffset>6375399</wp:posOffset>
                </wp:positionV>
                <wp:extent cx="3681929" cy="1522373"/>
                <wp:effectExtent l="0" t="0" r="0" b="0"/>
                <wp:wrapNone/>
                <wp:docPr id="1073741825" name="officeArt object" descr="This is a text box. You may input your club contact info in this box. The main image  is a .jpg and not editabl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929" cy="15223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This is a text box. You may input your club contact info in this box. The main image  is a .jpg and not editable.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6.1pt;margin-top:502.0pt;width:289.9pt;height:119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This is a text box. You may input your club contact info in this box. The main image  is a .jpg and not editable.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228599</wp:posOffset>
            </wp:positionH>
            <wp:positionV relativeFrom="page">
              <wp:posOffset>228600</wp:posOffset>
            </wp:positionV>
            <wp:extent cx="7315200" cy="9601200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360" w:right="360" w:bottom="360" w:left="36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